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6DC" w:rsidRPr="002A76DC" w:rsidRDefault="002A76DC" w:rsidP="002A76D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РОЖКИН</w:t>
      </w:r>
      <w:r w:rsidRPr="002A76DC">
        <w:rPr>
          <w:rFonts w:ascii="Times New Roman" w:hAnsi="Times New Roman" w:cs="Times New Roman"/>
          <w:b/>
          <w:bCs/>
          <w:sz w:val="28"/>
          <w:szCs w:val="28"/>
        </w:rPr>
        <w:t>СКАЯ СЕЛЬСКАЯ ДУМА</w:t>
      </w:r>
    </w:p>
    <w:p w:rsidR="002A76DC" w:rsidRPr="002A76DC" w:rsidRDefault="002A76DC" w:rsidP="002A76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76DC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2A76DC" w:rsidRPr="002A76DC" w:rsidRDefault="002A76DC" w:rsidP="002A76D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76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четвертого</w:t>
      </w:r>
      <w:r w:rsidRPr="002A76DC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2A76DC" w:rsidRPr="002A76DC" w:rsidRDefault="002A76DC" w:rsidP="002A76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76DC" w:rsidRPr="002A76DC" w:rsidRDefault="002A76DC" w:rsidP="002A76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b/>
          <w:bCs/>
          <w:sz w:val="28"/>
          <w:szCs w:val="28"/>
        </w:rPr>
        <w:t>РЕШЕНИЕ - проект</w:t>
      </w:r>
    </w:p>
    <w:p w:rsidR="002A76DC" w:rsidRPr="002A76DC" w:rsidRDefault="002A76DC" w:rsidP="002A76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A76DC" w:rsidRPr="002A76DC" w:rsidRDefault="002A76DC" w:rsidP="002A76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____________                                                                                                      № _</w:t>
      </w:r>
    </w:p>
    <w:p w:rsidR="002A76DC" w:rsidRPr="002A76DC" w:rsidRDefault="002A76DC" w:rsidP="002A76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Рожки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A76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76DC">
        <w:rPr>
          <w:rFonts w:ascii="Times New Roman" w:hAnsi="Times New Roman" w:cs="Times New Roman"/>
          <w:b/>
          <w:bCs/>
          <w:sz w:val="28"/>
          <w:szCs w:val="28"/>
        </w:rPr>
        <w:t>О внесении изме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нений в решение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Рожкин</w:t>
      </w:r>
      <w:r w:rsidRPr="002A76DC">
        <w:rPr>
          <w:rFonts w:ascii="Times New Roman" w:hAnsi="Times New Roman" w:cs="Times New Roman"/>
          <w:b/>
          <w:bCs/>
          <w:sz w:val="28"/>
          <w:szCs w:val="28"/>
        </w:rPr>
        <w:t>ской</w:t>
      </w:r>
      <w:proofErr w:type="spellEnd"/>
      <w:r w:rsidRPr="002A76DC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bCs/>
          <w:sz w:val="28"/>
          <w:szCs w:val="28"/>
        </w:rPr>
        <w:t>ельской Думы  от 19.02.2016 № 6</w:t>
      </w:r>
      <w:r w:rsidRPr="002A76DC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местных нормативов градостроительного  пр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оектирования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Рожкин</w:t>
      </w:r>
      <w:r w:rsidRPr="002A76DC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r w:rsidRPr="002A76D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2A76DC">
        <w:rPr>
          <w:rFonts w:ascii="Times New Roman" w:hAnsi="Times New Roman" w:cs="Times New Roman"/>
          <w:b/>
          <w:bCs/>
          <w:sz w:val="28"/>
          <w:szCs w:val="28"/>
        </w:rPr>
        <w:t>Малмыжского</w:t>
      </w:r>
      <w:proofErr w:type="spellEnd"/>
      <w:r w:rsidRPr="002A76DC">
        <w:rPr>
          <w:rFonts w:ascii="Times New Roman" w:hAnsi="Times New Roman" w:cs="Times New Roman"/>
          <w:b/>
          <w:bCs/>
          <w:sz w:val="28"/>
          <w:szCs w:val="28"/>
        </w:rPr>
        <w:t xml:space="preserve"> района Кировской области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76DC">
        <w:rPr>
          <w:rFonts w:ascii="Times New Roman" w:hAnsi="Times New Roman" w:cs="Times New Roman"/>
          <w:b/>
          <w:bCs/>
          <w:sz w:val="28"/>
          <w:szCs w:val="28"/>
        </w:rPr>
        <w:t>и внесения в них изменений»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6DC" w:rsidRPr="002A76DC" w:rsidRDefault="002A76DC" w:rsidP="002A7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6DC">
        <w:rPr>
          <w:rFonts w:ascii="Times New Roman" w:hAnsi="Times New Roman" w:cs="Times New Roman"/>
          <w:bCs/>
          <w:sz w:val="28"/>
          <w:szCs w:val="28"/>
        </w:rPr>
        <w:t>В соответствии со статьей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2A76DC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Pr="002A76DC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</w:t>
      </w:r>
      <w:proofErr w:type="spellStart"/>
      <w:r w:rsidRPr="002A76DC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2A76DC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2A76DC">
        <w:rPr>
          <w:rFonts w:ascii="Times New Roman" w:hAnsi="Times New Roman" w:cs="Times New Roman"/>
          <w:bCs/>
          <w:sz w:val="28"/>
          <w:szCs w:val="28"/>
        </w:rPr>
        <w:t>ская</w:t>
      </w:r>
      <w:proofErr w:type="spellEnd"/>
      <w:r w:rsidRPr="002A76DC">
        <w:rPr>
          <w:rFonts w:ascii="Times New Roman" w:hAnsi="Times New Roman" w:cs="Times New Roman"/>
          <w:bCs/>
          <w:sz w:val="28"/>
          <w:szCs w:val="28"/>
        </w:rPr>
        <w:t xml:space="preserve"> сельская  Дума РЕШИЛА: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2A76DC">
        <w:rPr>
          <w:rFonts w:ascii="Times New Roman" w:hAnsi="Times New Roman" w:cs="Times New Roman"/>
          <w:bCs/>
          <w:sz w:val="28"/>
          <w:szCs w:val="28"/>
        </w:rPr>
        <w:t>ской</w:t>
      </w:r>
      <w:proofErr w:type="spellEnd"/>
      <w:r w:rsidRPr="002A76DC">
        <w:rPr>
          <w:rFonts w:ascii="Times New Roman" w:hAnsi="Times New Roman" w:cs="Times New Roman"/>
          <w:bCs/>
          <w:sz w:val="28"/>
          <w:szCs w:val="28"/>
        </w:rPr>
        <w:t xml:space="preserve"> се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льской Думы  от 19.02.2016 № 6 </w:t>
      </w:r>
      <w:r w:rsidRPr="002A76DC">
        <w:rPr>
          <w:rFonts w:ascii="Times New Roman" w:hAnsi="Times New Roman" w:cs="Times New Roman"/>
          <w:bCs/>
          <w:sz w:val="28"/>
          <w:szCs w:val="28"/>
        </w:rPr>
        <w:t>«Об утверждении местных нормативов градостроительного  проектиро</w:t>
      </w:r>
      <w:r>
        <w:rPr>
          <w:rFonts w:ascii="Times New Roman" w:hAnsi="Times New Roman" w:cs="Times New Roman"/>
          <w:bCs/>
          <w:sz w:val="28"/>
          <w:szCs w:val="28"/>
        </w:rPr>
        <w:t xml:space="preserve">вания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2A76DC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2A76DC">
        <w:rPr>
          <w:rFonts w:ascii="Times New Roman" w:hAnsi="Times New Roman" w:cs="Times New Roman"/>
          <w:bCs/>
          <w:sz w:val="28"/>
          <w:szCs w:val="28"/>
        </w:rPr>
        <w:t xml:space="preserve">  сельского поселения </w:t>
      </w:r>
      <w:proofErr w:type="spellStart"/>
      <w:r w:rsidRPr="002A76DC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2A76DC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 и внесения в них изменений» </w:t>
      </w:r>
      <w:proofErr w:type="gramStart"/>
      <w:r w:rsidRPr="002A76DC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2A76DC">
        <w:rPr>
          <w:rFonts w:ascii="Times New Roman" w:hAnsi="Times New Roman" w:cs="Times New Roman"/>
          <w:bCs/>
          <w:sz w:val="28"/>
          <w:szCs w:val="28"/>
        </w:rPr>
        <w:t>далее – местные нормативы)  следующие  изменения:</w:t>
      </w:r>
    </w:p>
    <w:p w:rsidR="002A76DC" w:rsidRPr="002A76DC" w:rsidRDefault="002A76DC" w:rsidP="002A7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1.2</w:t>
      </w:r>
      <w:proofErr w:type="gramStart"/>
      <w:r w:rsidRPr="002A76DC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2A76DC">
        <w:rPr>
          <w:rFonts w:ascii="Times New Roman" w:hAnsi="Times New Roman" w:cs="Times New Roman"/>
          <w:sz w:val="28"/>
          <w:szCs w:val="28"/>
        </w:rPr>
        <w:t>ополнить  пунктами 2.3 и 2.4 части 2 местных нормативов следующего содержания: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A76DC">
        <w:rPr>
          <w:rFonts w:ascii="Times New Roman" w:hAnsi="Times New Roman" w:cs="Times New Roman"/>
          <w:b/>
          <w:sz w:val="28"/>
          <w:szCs w:val="28"/>
        </w:rPr>
        <w:t xml:space="preserve">«2.3 Расчетные     показатели    минимально   допустимого    уровня 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A76DC">
        <w:rPr>
          <w:rFonts w:ascii="Times New Roman" w:hAnsi="Times New Roman" w:cs="Times New Roman"/>
          <w:b/>
          <w:sz w:val="28"/>
          <w:szCs w:val="28"/>
        </w:rPr>
        <w:t xml:space="preserve"> обеспеченности объектами  в области  улиц и дорог  расчетные 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A76DC">
        <w:rPr>
          <w:rFonts w:ascii="Times New Roman" w:hAnsi="Times New Roman" w:cs="Times New Roman"/>
          <w:b/>
          <w:sz w:val="28"/>
          <w:szCs w:val="28"/>
        </w:rPr>
        <w:t>показатели  максимально  допустимого  уровня  территориальной доступности таких объектов</w:t>
      </w:r>
    </w:p>
    <w:p w:rsidR="002A76DC" w:rsidRPr="002A76DC" w:rsidRDefault="002A76DC" w:rsidP="002A76DC">
      <w:pPr>
        <w:widowControl w:val="0"/>
        <w:spacing w:after="0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2A76DC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2A76DC">
        <w:rPr>
          <w:rFonts w:ascii="Times New Roman" w:hAnsi="Times New Roman" w:cs="Times New Roman"/>
          <w:sz w:val="28"/>
          <w:szCs w:val="28"/>
        </w:rPr>
        <w:t xml:space="preserve">, а при условии применения </w:t>
      </w:r>
      <w:proofErr w:type="spellStart"/>
      <w:r w:rsidRPr="002A76DC">
        <w:rPr>
          <w:rFonts w:ascii="Times New Roman" w:hAnsi="Times New Roman" w:cs="Times New Roman"/>
          <w:sz w:val="28"/>
          <w:szCs w:val="28"/>
        </w:rPr>
        <w:t>шумозащитных</w:t>
      </w:r>
      <w:proofErr w:type="spellEnd"/>
      <w:r w:rsidRPr="002A76DC">
        <w:rPr>
          <w:rFonts w:ascii="Times New Roman" w:hAnsi="Times New Roman" w:cs="Times New Roman"/>
          <w:sz w:val="28"/>
          <w:szCs w:val="28"/>
        </w:rPr>
        <w:t xml:space="preserve"> устройств, обеспечивающих </w:t>
      </w:r>
      <w:r w:rsidRPr="002A76DC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2A76DC">
          <w:rPr>
            <w:rFonts w:ascii="Times New Roman" w:hAnsi="Times New Roman" w:cs="Times New Roman"/>
            <w:sz w:val="28"/>
            <w:szCs w:val="28"/>
          </w:rPr>
          <w:t>25 м</w:t>
        </w:r>
      </w:smartTag>
      <w:r w:rsidRPr="002A76DC">
        <w:rPr>
          <w:rFonts w:ascii="Times New Roman" w:hAnsi="Times New Roman" w:cs="Times New Roman"/>
          <w:sz w:val="28"/>
          <w:szCs w:val="28"/>
        </w:rPr>
        <w:t>.</w:t>
      </w:r>
    </w:p>
    <w:p w:rsidR="002A76DC" w:rsidRPr="002A76DC" w:rsidRDefault="002A76DC" w:rsidP="002A76D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2A76DC">
          <w:rPr>
            <w:rFonts w:ascii="Times New Roman" w:hAnsi="Times New Roman" w:cs="Times New Roman"/>
            <w:sz w:val="28"/>
            <w:szCs w:val="28"/>
          </w:rPr>
          <w:t>25 м</w:t>
        </w:r>
      </w:smartTag>
      <w:r w:rsidRPr="002A76DC">
        <w:rPr>
          <w:rFonts w:ascii="Times New Roman" w:hAnsi="Times New Roman" w:cs="Times New Roman"/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2A76DC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2A76DC">
        <w:rPr>
          <w:rFonts w:ascii="Times New Roman" w:hAnsi="Times New Roman" w:cs="Times New Roman"/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2A76DC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2A76DC">
        <w:rPr>
          <w:rFonts w:ascii="Times New Roman" w:hAnsi="Times New Roman" w:cs="Times New Roman"/>
          <w:sz w:val="28"/>
          <w:szCs w:val="28"/>
        </w:rPr>
        <w:t>, пригодную для проезда пожарных машин.</w:t>
      </w:r>
    </w:p>
    <w:p w:rsidR="002A76DC" w:rsidRPr="002A76DC" w:rsidRDefault="002A76DC" w:rsidP="002A76D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2A76DC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2A76DC">
        <w:rPr>
          <w:rFonts w:ascii="Times New Roman" w:hAnsi="Times New Roman" w:cs="Times New Roman"/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2A76DC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2A76DC">
        <w:rPr>
          <w:rFonts w:ascii="Times New Roman" w:hAnsi="Times New Roman" w:cs="Times New Roman"/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 Расчетные параметры улиц и дорог следует принимать по таблице 3.</w:t>
      </w:r>
    </w:p>
    <w:p w:rsidR="002A76DC" w:rsidRPr="002A76DC" w:rsidRDefault="002A76DC" w:rsidP="002A76DC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9"/>
        <w:gridCol w:w="2120"/>
        <w:gridCol w:w="1411"/>
        <w:gridCol w:w="1457"/>
        <w:gridCol w:w="1052"/>
        <w:gridCol w:w="1693"/>
      </w:tblGrid>
      <w:tr w:rsidR="002A76DC" w:rsidRPr="002A76DC" w:rsidTr="00371CA6">
        <w:trPr>
          <w:trHeight w:val="1267"/>
        </w:trPr>
        <w:tc>
          <w:tcPr>
            <w:tcW w:w="180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Расчетная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скорость</w:t>
            </w:r>
          </w:p>
          <w:p w:rsidR="002A76DC" w:rsidRPr="002A76DC" w:rsidRDefault="002A76DC" w:rsidP="002A76DC">
            <w:pPr>
              <w:widowControl w:val="0"/>
              <w:spacing w:after="0"/>
              <w:ind w:right="-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движения,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/ч</w:t>
            </w:r>
          </w:p>
        </w:tc>
        <w:tc>
          <w:tcPr>
            <w:tcW w:w="1237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полосы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движения, </w:t>
            </w:r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полос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движе</w:t>
            </w:r>
            <w:proofErr w:type="spellEnd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пешеходной части тротуара, </w:t>
            </w:r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</w:tr>
      <w:tr w:rsidR="002A76DC" w:rsidRPr="002A76DC" w:rsidTr="00371CA6">
        <w:trPr>
          <w:trHeight w:val="619"/>
        </w:trPr>
        <w:tc>
          <w:tcPr>
            <w:tcW w:w="180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Связь </w:t>
            </w:r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tc>
      </w:tr>
      <w:tr w:rsidR="002A76DC" w:rsidRPr="002A76DC" w:rsidTr="00371CA6">
        <w:tc>
          <w:tcPr>
            <w:tcW w:w="180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Главная улица 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1,5—2,25</w:t>
            </w:r>
          </w:p>
        </w:tc>
      </w:tr>
      <w:tr w:rsidR="002A76DC" w:rsidRPr="002A76DC" w:rsidTr="00371CA6">
        <w:tc>
          <w:tcPr>
            <w:tcW w:w="180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Улица в жилой застройке: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1,0—1,5</w:t>
            </w:r>
          </w:p>
        </w:tc>
      </w:tr>
      <w:tr w:rsidR="002A76DC" w:rsidRPr="002A76DC" w:rsidTr="00371CA6">
        <w:tc>
          <w:tcPr>
            <w:tcW w:w="180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второстепенная</w:t>
            </w:r>
            <w:proofErr w:type="gramEnd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A76DC" w:rsidRPr="002A76DC" w:rsidTr="00371CA6">
        <w:tc>
          <w:tcPr>
            <w:tcW w:w="180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проезд 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Связь жилых домов, расположенных в глубине квартала, </w:t>
            </w:r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0—1,0</w:t>
            </w:r>
          </w:p>
        </w:tc>
      </w:tr>
      <w:tr w:rsidR="002A76DC" w:rsidRPr="002A76DC" w:rsidTr="00371CA6">
        <w:tc>
          <w:tcPr>
            <w:tcW w:w="180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Хозяйственный проезд,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скотопрогон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tc>
      </w:tr>
    </w:tbl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6DC">
        <w:rPr>
          <w:rFonts w:ascii="Times New Roman" w:hAnsi="Times New Roman" w:cs="Times New Roman"/>
          <w:b/>
          <w:sz w:val="28"/>
          <w:szCs w:val="28"/>
        </w:rPr>
        <w:t>2.4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4.</w:t>
      </w:r>
    </w:p>
    <w:p w:rsidR="002A76DC" w:rsidRPr="002A76DC" w:rsidRDefault="002A76DC" w:rsidP="002A76DC">
      <w:pPr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2A76DC" w:rsidRPr="002A76DC" w:rsidTr="00371CA6">
        <w:trPr>
          <w:trHeight w:val="1163"/>
          <w:tblCellSpacing w:w="5" w:type="nil"/>
        </w:trPr>
        <w:tc>
          <w:tcPr>
            <w:tcW w:w="567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93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Максимально допустимый уровень территориальной доступности объектов</w:t>
            </w:r>
          </w:p>
        </w:tc>
      </w:tr>
      <w:tr w:rsidR="002A76DC" w:rsidRPr="002A76DC" w:rsidTr="00371CA6">
        <w:trPr>
          <w:trHeight w:val="312"/>
          <w:tblCellSpacing w:w="5" w:type="nil"/>
        </w:trPr>
        <w:tc>
          <w:tcPr>
            <w:tcW w:w="567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3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76DC" w:rsidRPr="002A76DC" w:rsidTr="00371CA6">
        <w:trPr>
          <w:trHeight w:val="837"/>
          <w:tblCellSpacing w:w="5" w:type="nil"/>
        </w:trPr>
        <w:tc>
          <w:tcPr>
            <w:tcW w:w="567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93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b/>
                <w:sz w:val="28"/>
                <w:szCs w:val="28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2A76DC" w:rsidRPr="002A76DC" w:rsidRDefault="002A76DC" w:rsidP="002A76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6DC" w:rsidRPr="002A76DC" w:rsidTr="00371CA6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93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>Детские дошкольные организации,  мест на 1 тыс. жителей</w:t>
            </w:r>
          </w:p>
        </w:tc>
        <w:tc>
          <w:tcPr>
            <w:tcW w:w="234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6DC" w:rsidRPr="002A76DC" w:rsidTr="00371CA6">
        <w:trPr>
          <w:trHeight w:val="583"/>
          <w:tblCellSpacing w:w="5" w:type="nil"/>
        </w:trPr>
        <w:tc>
          <w:tcPr>
            <w:tcW w:w="567" w:type="dxa"/>
            <w:vMerge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3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сельские населенные пункты в составе сельского поселения</w:t>
            </w:r>
          </w:p>
        </w:tc>
        <w:tc>
          <w:tcPr>
            <w:tcW w:w="234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42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2 км</w:t>
              </w:r>
            </w:smartTag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пешеходной</w:t>
            </w:r>
            <w:proofErr w:type="gramEnd"/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pacing w:val="-18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10 км</w:t>
              </w:r>
            </w:smartTag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транспортной доступности*</w:t>
            </w:r>
          </w:p>
        </w:tc>
      </w:tr>
      <w:tr w:rsidR="002A76DC" w:rsidRPr="002A76DC" w:rsidTr="00371CA6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93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6DC" w:rsidRPr="002A76DC" w:rsidTr="00371CA6">
        <w:trPr>
          <w:trHeight w:val="2180"/>
          <w:tblCellSpacing w:w="5" w:type="nil"/>
        </w:trPr>
        <w:tc>
          <w:tcPr>
            <w:tcW w:w="567" w:type="dxa"/>
            <w:vMerge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3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сельские населенные пункты в составе сельского поселения</w:t>
            </w:r>
          </w:p>
        </w:tc>
        <w:tc>
          <w:tcPr>
            <w:tcW w:w="2340" w:type="dxa"/>
          </w:tcPr>
          <w:p w:rsidR="002A76DC" w:rsidRPr="002A76DC" w:rsidRDefault="002A76DC" w:rsidP="002A76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98 </w:t>
            </w:r>
          </w:p>
        </w:tc>
        <w:tc>
          <w:tcPr>
            <w:tcW w:w="3420" w:type="dxa"/>
          </w:tcPr>
          <w:p w:rsidR="002A76DC" w:rsidRPr="002A76DC" w:rsidRDefault="002A76DC" w:rsidP="002A76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2 км</w:t>
              </w:r>
            </w:smartTag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10 км</w:t>
              </w:r>
            </w:smartTag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транспортной доступности;</w:t>
            </w:r>
          </w:p>
          <w:p w:rsidR="002A76DC" w:rsidRPr="002A76DC" w:rsidRDefault="002A76DC" w:rsidP="002A76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4 км</w:t>
              </w:r>
            </w:smartTag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10 км</w:t>
              </w:r>
            </w:smartTag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 транспортной доступности*</w:t>
            </w:r>
          </w:p>
        </w:tc>
      </w:tr>
      <w:tr w:rsidR="002A76DC" w:rsidRPr="002A76DC" w:rsidTr="00371CA6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Школы-интернаты,</w:t>
            </w:r>
          </w:p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30 км</w:t>
              </w:r>
            </w:smartTag>
          </w:p>
        </w:tc>
      </w:tr>
      <w:tr w:rsidR="002A76DC" w:rsidRPr="002A76DC" w:rsidTr="00371CA6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  <w:p w:rsidR="002A76DC" w:rsidRPr="002A76DC" w:rsidRDefault="002A76DC" w:rsidP="002A76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30 км</w:t>
              </w:r>
            </w:smartTag>
            <w:r w:rsidRPr="002A76DC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транспортной доступности</w:t>
            </w:r>
          </w:p>
        </w:tc>
      </w:tr>
      <w:tr w:rsidR="002A76DC" w:rsidRPr="002A76DC" w:rsidTr="00371CA6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98,5 мест, в том числе:</w:t>
            </w:r>
          </w:p>
          <w:p w:rsidR="002A76DC" w:rsidRPr="002A76DC" w:rsidRDefault="002A76DC" w:rsidP="002A76D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станция юных туристов –4;</w:t>
            </w:r>
          </w:p>
          <w:p w:rsidR="002A76DC" w:rsidRPr="002A76DC" w:rsidRDefault="002A76DC" w:rsidP="002A76D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спортивная школа – 20;</w:t>
            </w:r>
          </w:p>
          <w:p w:rsidR="002A76DC" w:rsidRPr="002A76DC" w:rsidRDefault="002A76DC" w:rsidP="002A76D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6DC">
              <w:rPr>
                <w:rFonts w:ascii="Times New Roman" w:hAnsi="Times New Roman" w:cs="Times New Roman"/>
                <w:sz w:val="28"/>
                <w:szCs w:val="28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DC" w:rsidRPr="002A76DC" w:rsidRDefault="002A76DC" w:rsidP="002A76DC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2A76DC">
                <w:rPr>
                  <w:rFonts w:ascii="Times New Roman" w:hAnsi="Times New Roman" w:cs="Times New Roman"/>
                  <w:sz w:val="28"/>
                  <w:szCs w:val="28"/>
                </w:rPr>
                <w:t>30 км</w:t>
              </w:r>
            </w:smartTag>
          </w:p>
        </w:tc>
      </w:tr>
    </w:tbl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Примечания к таблице 4: </w:t>
      </w: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2A76DC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2A76DC">
        <w:rPr>
          <w:rFonts w:ascii="Times New Roman" w:hAnsi="Times New Roman" w:cs="Times New Roman"/>
          <w:sz w:val="28"/>
          <w:szCs w:val="28"/>
        </w:rPr>
        <w:t xml:space="preserve"> СП 42.13330.2011.</w:t>
      </w: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2A76DC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2A76DC">
        <w:rPr>
          <w:rFonts w:ascii="Times New Roman" w:hAnsi="Times New Roman" w:cs="Times New Roman"/>
          <w:sz w:val="28"/>
          <w:szCs w:val="28"/>
        </w:rPr>
        <w:t xml:space="preserve"> СП 42.13330.2011, следует принимать по заданию на проектирование.</w:t>
      </w: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lastRenderedPageBreak/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2A76DC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2.Пункт 2.3  считать пунктом 2.5 части 2 местных нормативов</w:t>
      </w:r>
      <w:bookmarkStart w:id="0" w:name="_GoBack"/>
      <w:bookmarkEnd w:id="0"/>
      <w:r w:rsidRPr="002A76DC">
        <w:rPr>
          <w:rFonts w:ascii="Times New Roman" w:hAnsi="Times New Roman" w:cs="Times New Roman"/>
          <w:sz w:val="28"/>
          <w:szCs w:val="28"/>
        </w:rPr>
        <w:t>.</w:t>
      </w:r>
    </w:p>
    <w:p w:rsidR="002A76DC" w:rsidRPr="002A76DC" w:rsidRDefault="002A76DC" w:rsidP="002A76DC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76DC" w:rsidRPr="002A76DC" w:rsidRDefault="002A76DC" w:rsidP="002A76D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proofErr w:type="spellStart"/>
      <w:r w:rsidR="00CF6601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2A76DC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2A76DC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6DC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2A76DC" w:rsidRPr="002A76DC" w:rsidRDefault="002A76DC" w:rsidP="002A76D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76DC" w:rsidRPr="002A76DC" w:rsidRDefault="00CF6601" w:rsidP="002A76D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сельской  Думы,</w:t>
      </w:r>
    </w:p>
    <w:p w:rsidR="002A76DC" w:rsidRPr="00CF6601" w:rsidRDefault="00CF6601" w:rsidP="002A76DC">
      <w:pPr>
        <w:widowControl w:val="0"/>
        <w:tabs>
          <w:tab w:val="right" w:pos="968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6DC" w:rsidRPr="002A76DC">
        <w:rPr>
          <w:rFonts w:ascii="Times New Roman" w:hAnsi="Times New Roman" w:cs="Times New Roman"/>
          <w:sz w:val="28"/>
          <w:szCs w:val="28"/>
        </w:rPr>
        <w:t xml:space="preserve"> поселения</w:t>
      </w:r>
      <w:bookmarkStart w:id="1" w:name="Par24"/>
      <w:bookmarkEnd w:id="1"/>
      <w:r w:rsidR="002A76DC" w:rsidRPr="002A76D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6DC" w:rsidRPr="002A76D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2A76DC" w:rsidRPr="00FA7D9E" w:rsidRDefault="002A76DC" w:rsidP="002A76DC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2A76DC" w:rsidRPr="00FA7D9E" w:rsidRDefault="002A76DC" w:rsidP="002A76DC">
      <w:pPr>
        <w:rPr>
          <w:sz w:val="28"/>
          <w:szCs w:val="28"/>
        </w:rPr>
      </w:pPr>
    </w:p>
    <w:p w:rsidR="00FB31BB" w:rsidRDefault="00FB31BB"/>
    <w:sectPr w:rsidR="00FB31BB" w:rsidSect="00E7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A76DC"/>
    <w:rsid w:val="002A76DC"/>
    <w:rsid w:val="00CF6601"/>
    <w:rsid w:val="00FB3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dcterms:created xsi:type="dcterms:W3CDTF">2021-05-17T06:48:00Z</dcterms:created>
  <dcterms:modified xsi:type="dcterms:W3CDTF">2021-05-17T07:02:00Z</dcterms:modified>
</cp:coreProperties>
</file>